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DD" w:rsidRDefault="00403467">
      <w:pPr>
        <w:pStyle w:val="a3"/>
        <w:tabs>
          <w:tab w:val="left" w:pos="7358"/>
        </w:tabs>
        <w:jc w:val="center"/>
      </w:pPr>
      <w:r>
        <w:rPr>
          <w:rStyle w:val="a4"/>
          <w:rFonts w:ascii="Arial" w:hAnsi="Arial"/>
          <w:b/>
          <w:bCs/>
        </w:rPr>
        <w:t>ΕΡΩΤΗΣΗ</w:t>
      </w:r>
    </w:p>
    <w:p w:rsidR="00DA50DD" w:rsidRDefault="00DA50DD">
      <w:pPr>
        <w:pStyle w:val="a3"/>
        <w:tabs>
          <w:tab w:val="left" w:pos="7358"/>
        </w:tabs>
        <w:jc w:val="center"/>
      </w:pPr>
    </w:p>
    <w:p w:rsidR="00DA50DD" w:rsidRDefault="00403467">
      <w:pPr>
        <w:pStyle w:val="a3"/>
        <w:tabs>
          <w:tab w:val="left" w:pos="7358"/>
        </w:tabs>
        <w:jc w:val="right"/>
      </w:pPr>
      <w:r>
        <w:rPr>
          <w:rFonts w:ascii="Arial" w:hAnsi="Arial"/>
        </w:rPr>
        <w:t>Παρασκευή, 25 Νοεμβρίου 2016</w:t>
      </w:r>
    </w:p>
    <w:p w:rsidR="00DA50DD" w:rsidRDefault="00DA50DD">
      <w:pPr>
        <w:pStyle w:val="a3"/>
        <w:tabs>
          <w:tab w:val="left" w:pos="7358"/>
        </w:tabs>
        <w:jc w:val="both"/>
      </w:pPr>
    </w:p>
    <w:p w:rsidR="00DA50DD" w:rsidRDefault="00403467">
      <w:pPr>
        <w:pStyle w:val="a3"/>
        <w:tabs>
          <w:tab w:val="left" w:pos="7358"/>
        </w:tabs>
        <w:jc w:val="both"/>
      </w:pPr>
      <w:r>
        <w:rPr>
          <w:rFonts w:ascii="Arial" w:hAnsi="Arial"/>
        </w:rPr>
        <w:t xml:space="preserve">Προς </w:t>
      </w:r>
    </w:p>
    <w:p w:rsidR="00DA50DD" w:rsidRDefault="00403467">
      <w:pPr>
        <w:pStyle w:val="a7"/>
        <w:numPr>
          <w:ilvl w:val="0"/>
          <w:numId w:val="2"/>
        </w:numPr>
        <w:jc w:val="both"/>
        <w:rPr>
          <w:rFonts w:ascii="Arial" w:hAnsi="Arial"/>
        </w:rPr>
      </w:pPr>
      <w:r>
        <w:rPr>
          <w:rFonts w:ascii="Arial" w:hAnsi="Arial"/>
        </w:rPr>
        <w:t>τον Πρωθυπουργό κ. Αλέξη Τσίπρα,</w:t>
      </w:r>
    </w:p>
    <w:p w:rsidR="00DA50DD" w:rsidRDefault="00403467">
      <w:pPr>
        <w:pStyle w:val="a7"/>
        <w:numPr>
          <w:ilvl w:val="0"/>
          <w:numId w:val="2"/>
        </w:numPr>
        <w:jc w:val="both"/>
        <w:rPr>
          <w:rFonts w:ascii="Arial" w:hAnsi="Arial"/>
        </w:rPr>
      </w:pPr>
      <w:r>
        <w:rPr>
          <w:rFonts w:ascii="Arial" w:hAnsi="Arial"/>
        </w:rPr>
        <w:t xml:space="preserve">τον Υπουργό Οικονομικών κ. Ευκλείδη </w:t>
      </w:r>
      <w:proofErr w:type="spellStart"/>
      <w:r>
        <w:rPr>
          <w:rFonts w:ascii="Arial" w:hAnsi="Arial"/>
        </w:rPr>
        <w:t>Τσακαλώτο</w:t>
      </w:r>
      <w:proofErr w:type="spellEnd"/>
    </w:p>
    <w:p w:rsidR="00DA50DD" w:rsidRDefault="00403467">
      <w:pPr>
        <w:pStyle w:val="a7"/>
        <w:numPr>
          <w:ilvl w:val="0"/>
          <w:numId w:val="2"/>
        </w:numPr>
        <w:jc w:val="both"/>
        <w:rPr>
          <w:rFonts w:ascii="Arial" w:hAnsi="Arial"/>
        </w:rPr>
      </w:pPr>
      <w:r>
        <w:rPr>
          <w:rFonts w:ascii="Arial" w:hAnsi="Arial"/>
        </w:rPr>
        <w:t>τον Υπουργό Δικαιοσύνης κ. Σταύρο Κοντονή</w:t>
      </w:r>
    </w:p>
    <w:p w:rsidR="00DA50DD" w:rsidRDefault="00DA50DD">
      <w:pPr>
        <w:pStyle w:val="a3"/>
        <w:tabs>
          <w:tab w:val="left" w:pos="7358"/>
        </w:tabs>
        <w:jc w:val="both"/>
      </w:pPr>
    </w:p>
    <w:p w:rsidR="00DA50DD" w:rsidRDefault="00403467">
      <w:pPr>
        <w:pStyle w:val="a3"/>
        <w:tabs>
          <w:tab w:val="left" w:pos="7358"/>
        </w:tabs>
        <w:jc w:val="both"/>
      </w:pPr>
      <w:r>
        <w:rPr>
          <w:rStyle w:val="a4"/>
          <w:rFonts w:ascii="Arial" w:hAnsi="Arial"/>
          <w:b/>
          <w:bCs/>
          <w:u w:val="single"/>
        </w:rPr>
        <w:t>Θέμα</w:t>
      </w:r>
      <w:r>
        <w:rPr>
          <w:rStyle w:val="a4"/>
          <w:rFonts w:ascii="Arial" w:hAnsi="Arial"/>
          <w:u w:val="single"/>
        </w:rPr>
        <w:t>: Κτήριο φερόμενης ιδιοκτησίας ΣΥΡΙΖΑ στην Πλατεία Ελευθερίας 1, 105 53 Αθήνα.</w:t>
      </w:r>
    </w:p>
    <w:p w:rsidR="00DA50DD" w:rsidRDefault="00DA50DD">
      <w:pPr>
        <w:pStyle w:val="a3"/>
        <w:tabs>
          <w:tab w:val="left" w:pos="7358"/>
        </w:tabs>
        <w:jc w:val="both"/>
      </w:pPr>
    </w:p>
    <w:p w:rsidR="00DA50DD" w:rsidRDefault="00403467">
      <w:pPr>
        <w:pStyle w:val="a3"/>
        <w:tabs>
          <w:tab w:val="left" w:pos="7358"/>
        </w:tabs>
        <w:jc w:val="both"/>
      </w:pPr>
      <w:r>
        <w:rPr>
          <w:rFonts w:ascii="Arial" w:hAnsi="Arial"/>
        </w:rPr>
        <w:t xml:space="preserve">Κατατέθηκε, στην Εξεταστική Επιτροπή, από τον κ. </w:t>
      </w:r>
      <w:proofErr w:type="spellStart"/>
      <w:r>
        <w:rPr>
          <w:rFonts w:ascii="Arial" w:hAnsi="Arial"/>
        </w:rPr>
        <w:t>Δαριώτη</w:t>
      </w:r>
      <w:proofErr w:type="spellEnd"/>
      <w:r>
        <w:rPr>
          <w:rFonts w:ascii="Arial" w:hAnsi="Arial"/>
        </w:rPr>
        <w:t>, Οικονομικό Διευθυντή του ΣΥΡΙΖΑ από το 1997 ότι ο ΣΥΡΙΖΑ είναι ιδιοκτήτης του κτηρίου, στην ως άνω διεύθυνση, στο οποίο στεγάζονται τα κεντρικά γραφεία του κόμματος.</w:t>
      </w:r>
    </w:p>
    <w:p w:rsidR="00DA50DD" w:rsidRDefault="00DA50DD">
      <w:pPr>
        <w:pStyle w:val="a3"/>
        <w:tabs>
          <w:tab w:val="left" w:pos="7358"/>
        </w:tabs>
        <w:jc w:val="both"/>
      </w:pPr>
    </w:p>
    <w:p w:rsidR="00DA50DD" w:rsidRDefault="00403467">
      <w:pPr>
        <w:pStyle w:val="a3"/>
        <w:tabs>
          <w:tab w:val="left" w:pos="7358"/>
        </w:tabs>
        <w:jc w:val="both"/>
      </w:pPr>
      <w:r>
        <w:rPr>
          <w:rFonts w:ascii="Arial" w:hAnsi="Arial"/>
        </w:rPr>
        <w:t xml:space="preserve">Σύμφωνα με δηλώσεις του κ. Πρωθυπουργού στη Βουλή στο πλαίσιο συζητήσεων για τη διαφάνεια στη δημόσια ζωή, </w:t>
      </w:r>
      <w:r>
        <w:rPr>
          <w:rFonts w:ascii="Arial" w:hAnsi="Arial"/>
          <w:lang w:val="en-US"/>
        </w:rPr>
        <w:t>o</w:t>
      </w:r>
      <w:r w:rsidRPr="00B32B76">
        <w:rPr>
          <w:rFonts w:ascii="Arial" w:hAnsi="Arial"/>
        </w:rPr>
        <w:t xml:space="preserve"> </w:t>
      </w:r>
      <w:r>
        <w:rPr>
          <w:rFonts w:ascii="Arial" w:hAnsi="Arial"/>
        </w:rPr>
        <w:t>ΣΥΡΙΖΑ λάμβανε δάνεια από την Εθνική Τράπεζα έχοντας ως πρόσθετες εγγυήσεις της μελλοντικής χρηματοδότησης του, και εμπράγματες εξασφαλίσεις.</w:t>
      </w:r>
      <w:r w:rsidRPr="00B32B76">
        <w:rPr>
          <w:rFonts w:ascii="Arial" w:hAnsi="Arial"/>
        </w:rPr>
        <w:t xml:space="preserve"> </w:t>
      </w:r>
    </w:p>
    <w:p w:rsidR="00DA50DD" w:rsidRDefault="00DA50DD">
      <w:pPr>
        <w:pStyle w:val="a3"/>
        <w:tabs>
          <w:tab w:val="left" w:pos="7358"/>
        </w:tabs>
        <w:jc w:val="both"/>
      </w:pPr>
    </w:p>
    <w:p w:rsidR="00DA50DD" w:rsidRDefault="00403467">
      <w:pPr>
        <w:pStyle w:val="a3"/>
        <w:tabs>
          <w:tab w:val="left" w:pos="7358"/>
        </w:tabs>
        <w:jc w:val="both"/>
      </w:pPr>
      <w:r>
        <w:rPr>
          <w:rFonts w:ascii="Arial" w:hAnsi="Arial"/>
        </w:rPr>
        <w:t>Χαρακτηριστικά, ο κ. Τσίπρας είχε αναφέρει</w:t>
      </w:r>
      <w:r>
        <w:rPr>
          <w:rStyle w:val="a4"/>
          <w:rFonts w:ascii="Arial" w:hAnsi="Arial"/>
        </w:rPr>
        <w:t xml:space="preserve">, </w:t>
      </w:r>
      <w:r>
        <w:rPr>
          <w:rStyle w:val="a4"/>
          <w:rFonts w:ascii="Arial" w:hAnsi="Arial"/>
          <w:lang w:val="fr-FR"/>
        </w:rPr>
        <w:t>«</w:t>
      </w:r>
      <w:r>
        <w:rPr>
          <w:rStyle w:val="a4"/>
          <w:rFonts w:ascii="Arial" w:hAnsi="Arial"/>
        </w:rPr>
        <w:t>για τα δάνεια που έπαιρνε  (ο ΣΥΡΙΖΑ) είχε βάλει υποθήκη το κτήριο των γραφείων του κόμματος στην πλατεία Κουμουνδούρου.</w:t>
      </w:r>
      <w:r>
        <w:rPr>
          <w:rStyle w:val="a4"/>
          <w:rFonts w:ascii="Arial" w:hAnsi="Arial"/>
          <w:lang w:val="it-IT"/>
        </w:rPr>
        <w:t>»</w:t>
      </w:r>
    </w:p>
    <w:p w:rsidR="00DA50DD" w:rsidRPr="00B32B76" w:rsidRDefault="00DA50DD">
      <w:pPr>
        <w:jc w:val="both"/>
        <w:rPr>
          <w:lang w:val="el-GR"/>
        </w:rPr>
      </w:pPr>
    </w:p>
    <w:p w:rsidR="00DA50DD" w:rsidRDefault="00403467">
      <w:pPr>
        <w:pStyle w:val="a3"/>
        <w:tabs>
          <w:tab w:val="left" w:pos="7358"/>
        </w:tabs>
        <w:jc w:val="both"/>
      </w:pPr>
      <w:r>
        <w:rPr>
          <w:rFonts w:ascii="Arial" w:hAnsi="Arial"/>
        </w:rPr>
        <w:t xml:space="preserve">Σύμφωνα με τα όσα ανάφερε ο κ. </w:t>
      </w:r>
      <w:proofErr w:type="spellStart"/>
      <w:r>
        <w:rPr>
          <w:rFonts w:ascii="Arial" w:hAnsi="Arial"/>
        </w:rPr>
        <w:t>Δαρειώτης</w:t>
      </w:r>
      <w:proofErr w:type="spellEnd"/>
      <w:r>
        <w:rPr>
          <w:rFonts w:ascii="Arial" w:hAnsi="Arial"/>
        </w:rPr>
        <w:t xml:space="preserve"> κατά την εξέταση του στην εξεταστική επιτροπή της Βουλής για τα δάνεια των κομμάτων και των Μέσων Ενημέρωσης, το συγκεκριμένο ακίνητο είχε αγοραστεί από την Ελληνική Αριστερά (Ε.ΑΡ.) το 1990, με δάνειο από την </w:t>
      </w:r>
      <w:proofErr w:type="spellStart"/>
      <w:r>
        <w:rPr>
          <w:rFonts w:ascii="Arial" w:hAnsi="Arial"/>
        </w:rPr>
        <w:t>Ιονικη</w:t>
      </w:r>
      <w:proofErr w:type="spellEnd"/>
      <w:r>
        <w:rPr>
          <w:rFonts w:ascii="Arial" w:hAnsi="Arial"/>
        </w:rPr>
        <w:t xml:space="preserve"> Τράπεζα και το 1998  έγινε μονομερής άρση κατασχέσεως, αφού προηγουμένως καταβλήθηκε το 40% του οφειλόμενου ποσού.</w:t>
      </w:r>
    </w:p>
    <w:p w:rsidR="00DA50DD" w:rsidRDefault="00DA50DD">
      <w:pPr>
        <w:pStyle w:val="a3"/>
        <w:tabs>
          <w:tab w:val="left" w:pos="7358"/>
        </w:tabs>
        <w:jc w:val="both"/>
      </w:pPr>
    </w:p>
    <w:p w:rsidR="00DA50DD" w:rsidRDefault="00403467">
      <w:pPr>
        <w:pStyle w:val="a3"/>
        <w:tabs>
          <w:tab w:val="left" w:pos="7358"/>
        </w:tabs>
        <w:jc w:val="both"/>
      </w:pPr>
      <w:r>
        <w:rPr>
          <w:rFonts w:ascii="Arial" w:hAnsi="Arial"/>
        </w:rPr>
        <w:t xml:space="preserve">Ο ίδιος μάλιστα, ισχυρίστηκε ότι η μεταβίβαση του ακινήτου στον ΣΥΡΙΖΑ, έγινε τον Μάρτιο του 2016, αν και είναι </w:t>
      </w:r>
      <w:bookmarkStart w:id="0" w:name="_GoBack"/>
      <w:bookmarkEnd w:id="0"/>
      <w:r>
        <w:rPr>
          <w:rFonts w:ascii="Arial" w:hAnsi="Arial"/>
        </w:rPr>
        <w:t xml:space="preserve">γνωστό ότι ο ΣΥΡΙΖΑ ήδη από το 2013 όφειλε να ολοκληρώσει τις διαδικασίες δέσμευσης του ακινήτου υπέρ της Εθνικής Τράπεζας, από το 2013, όπως σχετικώς είχε ζητηθεί από την Τράπεζα.  </w:t>
      </w:r>
    </w:p>
    <w:p w:rsidR="00DA50DD" w:rsidRDefault="00DA50DD">
      <w:pPr>
        <w:pStyle w:val="a8"/>
        <w:jc w:val="both"/>
      </w:pPr>
    </w:p>
    <w:p w:rsidR="00DA50DD" w:rsidRDefault="00403467">
      <w:pPr>
        <w:pStyle w:val="a3"/>
        <w:tabs>
          <w:tab w:val="left" w:pos="7358"/>
        </w:tabs>
        <w:jc w:val="both"/>
      </w:pPr>
      <w:r>
        <w:rPr>
          <w:rFonts w:ascii="Arial" w:hAnsi="Arial"/>
        </w:rPr>
        <w:t xml:space="preserve">Ωστόσο, μετά τις χθεσινές αποκαλύψεις ότι το εν λόγω ακίνητο δεν πλήρωνε φόρο τα τελευταία 16 έτη και το έπραξε πριν από μερικές ημέρες και αφού προηγουμένως είχε τεθεί το θέμα στην Εξεταστική Επιτροπή της Βουλής, πηγές του ΣΥΡΙΖΑ ανάφεραν ότι το θέμα είναι «Παντελώς ανύπαρκτο» και ότι το κεντρικό κτίριο του ΣΥΡΙΖΑ περιήλθε στην κυριότητα του κόμματος το 2016, και από τότε πληρώνει όλους τους ισχύοντες φόρους, αναδρομικά από το 2002, ενώ η κα </w:t>
      </w:r>
      <w:r>
        <w:rPr>
          <w:rStyle w:val="a4"/>
          <w:rFonts w:ascii="Arial" w:hAnsi="Arial"/>
        </w:rPr>
        <w:t xml:space="preserve">Ο. </w:t>
      </w:r>
      <w:proofErr w:type="spellStart"/>
      <w:r>
        <w:rPr>
          <w:rStyle w:val="a4"/>
          <w:rFonts w:ascii="Arial" w:hAnsi="Arial"/>
        </w:rPr>
        <w:t>Γεροβασίλη</w:t>
      </w:r>
      <w:proofErr w:type="spellEnd"/>
      <w:r>
        <w:rPr>
          <w:rStyle w:val="a4"/>
          <w:rFonts w:ascii="Arial" w:hAnsi="Arial"/>
        </w:rPr>
        <w:t xml:space="preserve">, χθες από το βήμα της Βουλής, ανέφερε «…για το κτήριο του ΣΥΡΙΖΑ στην Κουμουνδούρου ότι δεν πληρώνει φόρους. </w:t>
      </w:r>
      <w:r>
        <w:rPr>
          <w:rStyle w:val="a4"/>
          <w:rFonts w:ascii="Arial" w:hAnsi="Arial"/>
        </w:rPr>
        <w:lastRenderedPageBreak/>
        <w:t xml:space="preserve">Η αλήθεια είναι ότι ο ΣΥΡΙΖΑ πληρώνει φόρους αναδρομικά από το 2002, ως όφειλε….». </w:t>
      </w:r>
    </w:p>
    <w:p w:rsidR="00DA50DD" w:rsidRDefault="00DA50DD">
      <w:pPr>
        <w:pStyle w:val="a3"/>
        <w:tabs>
          <w:tab w:val="left" w:pos="7358"/>
        </w:tabs>
        <w:jc w:val="both"/>
      </w:pPr>
    </w:p>
    <w:p w:rsidR="00DA50DD" w:rsidRDefault="00403467">
      <w:pPr>
        <w:pStyle w:val="a3"/>
        <w:tabs>
          <w:tab w:val="left" w:pos="7358"/>
        </w:tabs>
        <w:jc w:val="both"/>
      </w:pPr>
      <w:r>
        <w:rPr>
          <w:rFonts w:ascii="Arial" w:hAnsi="Arial"/>
        </w:rPr>
        <w:t xml:space="preserve">Κατόπιν των ανωτέρω, </w:t>
      </w:r>
    </w:p>
    <w:p w:rsidR="00DA50DD" w:rsidRDefault="00DA50DD">
      <w:pPr>
        <w:pStyle w:val="a3"/>
        <w:tabs>
          <w:tab w:val="left" w:pos="7358"/>
        </w:tabs>
        <w:jc w:val="both"/>
      </w:pPr>
    </w:p>
    <w:p w:rsidR="00DA50DD" w:rsidRDefault="00403467">
      <w:pPr>
        <w:pStyle w:val="a3"/>
        <w:tabs>
          <w:tab w:val="left" w:pos="7358"/>
        </w:tabs>
        <w:jc w:val="both"/>
      </w:pPr>
      <w:r>
        <w:rPr>
          <w:rStyle w:val="a4"/>
          <w:rFonts w:ascii="Arial" w:hAnsi="Arial"/>
          <w:b/>
          <w:bCs/>
        </w:rPr>
        <w:t>Ερωτώνται ο κ. Πρωθυπουργός &amp; οι κ. κ. Υπουργοί:</w:t>
      </w:r>
    </w:p>
    <w:p w:rsidR="00DA50DD" w:rsidRDefault="00DA50DD">
      <w:pPr>
        <w:pStyle w:val="a3"/>
        <w:tabs>
          <w:tab w:val="left" w:pos="7358"/>
        </w:tabs>
        <w:jc w:val="both"/>
      </w:pPr>
    </w:p>
    <w:p w:rsidR="00DA50DD" w:rsidRDefault="00403467">
      <w:pPr>
        <w:pStyle w:val="a7"/>
        <w:numPr>
          <w:ilvl w:val="0"/>
          <w:numId w:val="4"/>
        </w:numPr>
        <w:jc w:val="both"/>
        <w:rPr>
          <w:rFonts w:ascii="Arial" w:hAnsi="Arial"/>
        </w:rPr>
      </w:pPr>
      <w:r>
        <w:rPr>
          <w:rFonts w:ascii="Arial" w:hAnsi="Arial"/>
        </w:rPr>
        <w:t>Πότε και με ποια διαδικασία απέκτησε ο ΣΥΡΙΖΑ ως ιδιοκτησία το ως άνω κτήριο;</w:t>
      </w:r>
    </w:p>
    <w:p w:rsidR="00DA50DD" w:rsidRDefault="00403467">
      <w:pPr>
        <w:pStyle w:val="a7"/>
        <w:numPr>
          <w:ilvl w:val="0"/>
          <w:numId w:val="4"/>
        </w:numPr>
        <w:jc w:val="both"/>
        <w:rPr>
          <w:rFonts w:ascii="Arial" w:hAnsi="Arial"/>
        </w:rPr>
      </w:pPr>
      <w:r>
        <w:rPr>
          <w:rFonts w:ascii="Arial" w:hAnsi="Arial"/>
        </w:rPr>
        <w:t xml:space="preserve">Αν είναι ορθή η δήλωση της κ. </w:t>
      </w:r>
      <w:proofErr w:type="spellStart"/>
      <w:r>
        <w:rPr>
          <w:rFonts w:ascii="Arial" w:hAnsi="Arial"/>
        </w:rPr>
        <w:t>Γεροβασίλη</w:t>
      </w:r>
      <w:proofErr w:type="spellEnd"/>
      <w:r>
        <w:rPr>
          <w:rFonts w:ascii="Arial" w:hAnsi="Arial"/>
        </w:rPr>
        <w:t xml:space="preserve"> ότι το κτήριο αποκτήθηκε το 2016, με ποια έννομη σχέση χρησιμοποιούσε το ακίνητο τα προηγούμενα χρόνια; Έχουν καταβληθεί ενοίκια και έχει πληρωθεί φόρος εισοδήματος για το πραγματικό ή τεκμαρτό ενοίκιο; </w:t>
      </w:r>
    </w:p>
    <w:p w:rsidR="00DA50DD" w:rsidRDefault="00403467">
      <w:pPr>
        <w:pStyle w:val="a7"/>
        <w:numPr>
          <w:ilvl w:val="0"/>
          <w:numId w:val="4"/>
        </w:numPr>
        <w:jc w:val="both"/>
        <w:rPr>
          <w:rFonts w:ascii="Arial" w:hAnsi="Arial"/>
        </w:rPr>
      </w:pPr>
      <w:r>
        <w:rPr>
          <w:rFonts w:ascii="Arial" w:hAnsi="Arial"/>
        </w:rPr>
        <w:t>Έχουν πληρωθεί φόροι μεταβίβασης για την απόκτηση του κτηρίου;</w:t>
      </w:r>
    </w:p>
    <w:p w:rsidR="00DA50DD" w:rsidRDefault="00403467">
      <w:pPr>
        <w:pStyle w:val="a7"/>
        <w:numPr>
          <w:ilvl w:val="0"/>
          <w:numId w:val="4"/>
        </w:numPr>
        <w:jc w:val="both"/>
        <w:rPr>
          <w:rFonts w:ascii="Arial" w:hAnsi="Arial"/>
        </w:rPr>
      </w:pPr>
      <w:r>
        <w:rPr>
          <w:rFonts w:ascii="Arial" w:hAnsi="Arial"/>
        </w:rPr>
        <w:t>Έχει πληρωθεί και πότε ο αναλογούν φόρος ακίνητης περιουσίας (ΦΑΠ, ΕΤΑΚ, ΕΝΦΙΑ κτλ) για τα έτη 2001-2016;</w:t>
      </w:r>
    </w:p>
    <w:p w:rsidR="00DA50DD" w:rsidRDefault="00403467">
      <w:pPr>
        <w:pStyle w:val="a7"/>
        <w:numPr>
          <w:ilvl w:val="0"/>
          <w:numId w:val="4"/>
        </w:numPr>
        <w:jc w:val="both"/>
        <w:rPr>
          <w:rFonts w:ascii="Arial" w:hAnsi="Arial"/>
        </w:rPr>
      </w:pPr>
      <w:r>
        <w:rPr>
          <w:rFonts w:ascii="Arial" w:hAnsi="Arial"/>
        </w:rPr>
        <w:t>Για την δήλωση του ακινήτου στην ΔΟΥ, ποιους τίτλους προσκόμισε ο ΣΥΡΙΖΑ;</w:t>
      </w:r>
    </w:p>
    <w:p w:rsidR="00DA50DD" w:rsidRDefault="00403467">
      <w:pPr>
        <w:pStyle w:val="a7"/>
        <w:numPr>
          <w:ilvl w:val="0"/>
          <w:numId w:val="4"/>
        </w:numPr>
        <w:jc w:val="both"/>
        <w:rPr>
          <w:rFonts w:ascii="Arial" w:hAnsi="Arial"/>
        </w:rPr>
      </w:pPr>
      <w:r>
        <w:rPr>
          <w:rFonts w:ascii="Arial" w:hAnsi="Arial"/>
        </w:rPr>
        <w:t xml:space="preserve">Υπάρχει αποδεικτικό εξόφλησης του δανείου της ΕΑΡ προς την Ιονική Τράπεζα (διάδοχος </w:t>
      </w:r>
      <w:r>
        <w:rPr>
          <w:rStyle w:val="a4"/>
          <w:rFonts w:ascii="Arial" w:hAnsi="Arial"/>
          <w:lang w:val="en-US"/>
        </w:rPr>
        <w:t>ALPHA</w:t>
      </w:r>
      <w:r w:rsidRPr="00B32B76">
        <w:rPr>
          <w:rStyle w:val="a4"/>
          <w:rFonts w:ascii="Arial" w:hAnsi="Arial"/>
        </w:rPr>
        <w:t xml:space="preserve"> </w:t>
      </w:r>
      <w:r>
        <w:rPr>
          <w:rStyle w:val="a4"/>
          <w:rFonts w:ascii="Arial" w:hAnsi="Arial"/>
          <w:lang w:val="en-US"/>
        </w:rPr>
        <w:t>BANK</w:t>
      </w:r>
      <w:r w:rsidRPr="00B32B76">
        <w:rPr>
          <w:rStyle w:val="a4"/>
          <w:rFonts w:ascii="Arial" w:hAnsi="Arial"/>
        </w:rPr>
        <w:t>)</w:t>
      </w:r>
      <w:r>
        <w:rPr>
          <w:rFonts w:ascii="Arial" w:hAnsi="Arial"/>
        </w:rPr>
        <w:t xml:space="preserve"> με εγγύηση το ως άνω κτήριο; </w:t>
      </w:r>
    </w:p>
    <w:p w:rsidR="00DA50DD" w:rsidRDefault="00403467">
      <w:pPr>
        <w:pStyle w:val="a7"/>
        <w:numPr>
          <w:ilvl w:val="0"/>
          <w:numId w:val="4"/>
        </w:numPr>
        <w:jc w:val="both"/>
        <w:rPr>
          <w:rFonts w:ascii="Arial" w:hAnsi="Arial"/>
        </w:rPr>
      </w:pPr>
      <w:r>
        <w:rPr>
          <w:rFonts w:ascii="Arial" w:hAnsi="Arial"/>
        </w:rPr>
        <w:t>Αν είναι νόμιμοι οι τίτλοι μεταγραφής και σύννομη η διαδικασία που ακολούθησε ο Υποθηκοφύλακας Αθηνών;</w:t>
      </w:r>
    </w:p>
    <w:p w:rsidR="00DA50DD" w:rsidRDefault="00DA50DD">
      <w:pPr>
        <w:pStyle w:val="a3"/>
        <w:tabs>
          <w:tab w:val="left" w:pos="7358"/>
        </w:tabs>
        <w:jc w:val="both"/>
      </w:pPr>
    </w:p>
    <w:p w:rsidR="00DA50DD" w:rsidRDefault="00DA50DD">
      <w:pPr>
        <w:pStyle w:val="a3"/>
        <w:tabs>
          <w:tab w:val="left" w:pos="7358"/>
        </w:tabs>
        <w:jc w:val="both"/>
      </w:pPr>
    </w:p>
    <w:p w:rsidR="00DA50DD" w:rsidRDefault="00403467">
      <w:pPr>
        <w:pStyle w:val="a3"/>
        <w:tabs>
          <w:tab w:val="left" w:pos="7358"/>
        </w:tabs>
        <w:jc w:val="both"/>
        <w:rPr>
          <w:rFonts w:ascii="Arial" w:hAnsi="Arial"/>
          <w:b/>
          <w:bCs/>
        </w:rPr>
      </w:pPr>
      <w:r>
        <w:rPr>
          <w:rFonts w:ascii="Arial" w:hAnsi="Arial"/>
          <w:b/>
          <w:bCs/>
        </w:rPr>
        <w:t>ΟΙ ΕΡΩΤΩΝΤΕΣ ΒΟΥΛΕΥΤΕΣ</w:t>
      </w:r>
    </w:p>
    <w:p w:rsidR="00B32B76" w:rsidRDefault="00B32B76">
      <w:pPr>
        <w:pStyle w:val="a3"/>
        <w:tabs>
          <w:tab w:val="left" w:pos="7358"/>
        </w:tabs>
        <w:jc w:val="both"/>
        <w:rPr>
          <w:rFonts w:ascii="Arial" w:hAnsi="Arial"/>
          <w:b/>
          <w:bCs/>
        </w:rPr>
      </w:pPr>
    </w:p>
    <w:p w:rsidR="00B32B76" w:rsidRDefault="00B32B76" w:rsidP="00B32B76">
      <w:pPr>
        <w:pStyle w:val="a3"/>
        <w:numPr>
          <w:ilvl w:val="0"/>
          <w:numId w:val="7"/>
        </w:numPr>
        <w:tabs>
          <w:tab w:val="left" w:pos="7358"/>
        </w:tabs>
        <w:spacing w:line="600" w:lineRule="auto"/>
        <w:jc w:val="both"/>
        <w:rPr>
          <w:rFonts w:ascii="Arial" w:hAnsi="Arial"/>
          <w:b/>
          <w:bCs/>
        </w:rPr>
      </w:pPr>
      <w:proofErr w:type="spellStart"/>
      <w:r>
        <w:rPr>
          <w:rFonts w:ascii="Arial" w:hAnsi="Arial"/>
          <w:b/>
          <w:bCs/>
        </w:rPr>
        <w:t>Μηταράκης</w:t>
      </w:r>
      <w:proofErr w:type="spellEnd"/>
      <w:r>
        <w:rPr>
          <w:rFonts w:ascii="Arial" w:hAnsi="Arial"/>
          <w:b/>
          <w:bCs/>
        </w:rPr>
        <w:t xml:space="preserve"> Νότης</w:t>
      </w:r>
    </w:p>
    <w:p w:rsidR="00B32B76" w:rsidRDefault="00B32B76" w:rsidP="00B32B76">
      <w:pPr>
        <w:pStyle w:val="a3"/>
        <w:numPr>
          <w:ilvl w:val="0"/>
          <w:numId w:val="7"/>
        </w:numPr>
        <w:tabs>
          <w:tab w:val="left" w:pos="7358"/>
        </w:tabs>
        <w:spacing w:line="600" w:lineRule="auto"/>
        <w:jc w:val="both"/>
        <w:rPr>
          <w:rFonts w:ascii="Arial" w:hAnsi="Arial"/>
          <w:b/>
          <w:bCs/>
        </w:rPr>
      </w:pPr>
      <w:r>
        <w:rPr>
          <w:rFonts w:ascii="Arial" w:hAnsi="Arial"/>
          <w:b/>
          <w:bCs/>
        </w:rPr>
        <w:t>Γεωργαντάς Γεώργιος</w:t>
      </w:r>
    </w:p>
    <w:p w:rsidR="00B32B76" w:rsidRDefault="00B32B76" w:rsidP="00B32B76">
      <w:pPr>
        <w:pStyle w:val="a3"/>
        <w:numPr>
          <w:ilvl w:val="0"/>
          <w:numId w:val="7"/>
        </w:numPr>
        <w:tabs>
          <w:tab w:val="left" w:pos="7358"/>
        </w:tabs>
        <w:spacing w:line="600" w:lineRule="auto"/>
        <w:jc w:val="both"/>
        <w:rPr>
          <w:rFonts w:ascii="Arial" w:hAnsi="Arial"/>
          <w:b/>
          <w:bCs/>
        </w:rPr>
      </w:pPr>
      <w:r>
        <w:rPr>
          <w:rFonts w:ascii="Arial" w:hAnsi="Arial"/>
          <w:b/>
          <w:bCs/>
        </w:rPr>
        <w:t>Τσιάρας Κωνσταντίνος</w:t>
      </w:r>
    </w:p>
    <w:p w:rsidR="00B32B76" w:rsidRDefault="00B32B76" w:rsidP="00B32B76">
      <w:pPr>
        <w:pStyle w:val="a3"/>
        <w:numPr>
          <w:ilvl w:val="0"/>
          <w:numId w:val="7"/>
        </w:numPr>
        <w:tabs>
          <w:tab w:val="left" w:pos="7358"/>
        </w:tabs>
        <w:spacing w:line="600" w:lineRule="auto"/>
        <w:jc w:val="both"/>
        <w:rPr>
          <w:rFonts w:ascii="Arial" w:hAnsi="Arial"/>
          <w:b/>
          <w:bCs/>
        </w:rPr>
      </w:pPr>
      <w:proofErr w:type="spellStart"/>
      <w:r>
        <w:rPr>
          <w:rFonts w:ascii="Arial" w:hAnsi="Arial"/>
          <w:b/>
          <w:bCs/>
        </w:rPr>
        <w:t>Βεσυρόπουλος</w:t>
      </w:r>
      <w:proofErr w:type="spellEnd"/>
      <w:r>
        <w:rPr>
          <w:rFonts w:ascii="Arial" w:hAnsi="Arial"/>
          <w:b/>
          <w:bCs/>
        </w:rPr>
        <w:t xml:space="preserve"> Απόστολος</w:t>
      </w:r>
    </w:p>
    <w:p w:rsidR="00B32B76" w:rsidRDefault="00B32B76" w:rsidP="00B32B76">
      <w:pPr>
        <w:pStyle w:val="a3"/>
        <w:numPr>
          <w:ilvl w:val="0"/>
          <w:numId w:val="7"/>
        </w:numPr>
        <w:tabs>
          <w:tab w:val="left" w:pos="7358"/>
        </w:tabs>
        <w:spacing w:line="600" w:lineRule="auto"/>
        <w:jc w:val="both"/>
        <w:rPr>
          <w:rFonts w:ascii="Arial" w:hAnsi="Arial"/>
          <w:b/>
          <w:bCs/>
        </w:rPr>
      </w:pPr>
      <w:proofErr w:type="spellStart"/>
      <w:r>
        <w:rPr>
          <w:rFonts w:ascii="Arial" w:hAnsi="Arial"/>
          <w:b/>
          <w:bCs/>
        </w:rPr>
        <w:t>Γιόγιακας</w:t>
      </w:r>
      <w:proofErr w:type="spellEnd"/>
      <w:r>
        <w:rPr>
          <w:rFonts w:ascii="Arial" w:hAnsi="Arial"/>
          <w:b/>
          <w:bCs/>
        </w:rPr>
        <w:t xml:space="preserve"> Βασίλειος</w:t>
      </w:r>
    </w:p>
    <w:p w:rsidR="00B32B76" w:rsidRDefault="00B32B76" w:rsidP="00B32B76">
      <w:pPr>
        <w:pStyle w:val="a3"/>
        <w:numPr>
          <w:ilvl w:val="0"/>
          <w:numId w:val="7"/>
        </w:numPr>
        <w:tabs>
          <w:tab w:val="left" w:pos="7358"/>
        </w:tabs>
        <w:spacing w:line="600" w:lineRule="auto"/>
        <w:jc w:val="both"/>
        <w:rPr>
          <w:rFonts w:ascii="Arial" w:hAnsi="Arial"/>
          <w:b/>
          <w:bCs/>
        </w:rPr>
      </w:pPr>
      <w:proofErr w:type="spellStart"/>
      <w:r>
        <w:rPr>
          <w:rFonts w:ascii="Arial" w:hAnsi="Arial"/>
          <w:b/>
          <w:bCs/>
        </w:rPr>
        <w:t>Στύλιος</w:t>
      </w:r>
      <w:proofErr w:type="spellEnd"/>
      <w:r>
        <w:rPr>
          <w:rFonts w:ascii="Arial" w:hAnsi="Arial"/>
          <w:b/>
          <w:bCs/>
        </w:rPr>
        <w:t xml:space="preserve"> Γεώργιος</w:t>
      </w:r>
    </w:p>
    <w:p w:rsidR="00B32B76" w:rsidRDefault="00B32B76" w:rsidP="00B32B76">
      <w:pPr>
        <w:pStyle w:val="a3"/>
        <w:numPr>
          <w:ilvl w:val="0"/>
          <w:numId w:val="7"/>
        </w:numPr>
        <w:tabs>
          <w:tab w:val="left" w:pos="7358"/>
        </w:tabs>
        <w:spacing w:line="600" w:lineRule="auto"/>
        <w:jc w:val="both"/>
        <w:rPr>
          <w:rFonts w:ascii="Arial" w:hAnsi="Arial"/>
          <w:b/>
          <w:bCs/>
        </w:rPr>
      </w:pPr>
      <w:proofErr w:type="spellStart"/>
      <w:r>
        <w:rPr>
          <w:rFonts w:ascii="Arial" w:hAnsi="Arial"/>
          <w:b/>
          <w:bCs/>
        </w:rPr>
        <w:t>Μπουκώρος</w:t>
      </w:r>
      <w:proofErr w:type="spellEnd"/>
      <w:r>
        <w:rPr>
          <w:rFonts w:ascii="Arial" w:hAnsi="Arial"/>
          <w:b/>
          <w:bCs/>
        </w:rPr>
        <w:t xml:space="preserve"> Χρήστος</w:t>
      </w:r>
    </w:p>
    <w:p w:rsidR="00B32B76" w:rsidRDefault="00B32B76" w:rsidP="00B32B76">
      <w:pPr>
        <w:pStyle w:val="a3"/>
        <w:numPr>
          <w:ilvl w:val="0"/>
          <w:numId w:val="7"/>
        </w:numPr>
        <w:tabs>
          <w:tab w:val="left" w:pos="7358"/>
        </w:tabs>
        <w:spacing w:line="600" w:lineRule="auto"/>
        <w:jc w:val="both"/>
        <w:rPr>
          <w:rFonts w:ascii="Arial" w:hAnsi="Arial"/>
          <w:b/>
          <w:bCs/>
        </w:rPr>
      </w:pPr>
      <w:proofErr w:type="spellStart"/>
      <w:r>
        <w:rPr>
          <w:rFonts w:ascii="Arial" w:hAnsi="Arial"/>
          <w:b/>
          <w:bCs/>
        </w:rPr>
        <w:t>Βούλτεψη</w:t>
      </w:r>
      <w:proofErr w:type="spellEnd"/>
      <w:r>
        <w:rPr>
          <w:rFonts w:ascii="Arial" w:hAnsi="Arial"/>
          <w:b/>
          <w:bCs/>
        </w:rPr>
        <w:t xml:space="preserve"> Σοφία</w:t>
      </w:r>
    </w:p>
    <w:p w:rsidR="00B32B76" w:rsidRDefault="00B32B76" w:rsidP="00B32B76">
      <w:pPr>
        <w:pStyle w:val="a3"/>
        <w:numPr>
          <w:ilvl w:val="0"/>
          <w:numId w:val="7"/>
        </w:numPr>
        <w:tabs>
          <w:tab w:val="left" w:pos="7358"/>
        </w:tabs>
        <w:spacing w:line="600" w:lineRule="auto"/>
        <w:jc w:val="both"/>
        <w:rPr>
          <w:rFonts w:ascii="Arial" w:hAnsi="Arial"/>
          <w:b/>
          <w:bCs/>
        </w:rPr>
      </w:pPr>
      <w:r>
        <w:rPr>
          <w:rFonts w:ascii="Arial" w:hAnsi="Arial"/>
          <w:b/>
          <w:bCs/>
        </w:rPr>
        <w:t>Σταμάτης Δημήτρης</w:t>
      </w:r>
    </w:p>
    <w:p w:rsidR="00B32B76" w:rsidRDefault="00B32B76" w:rsidP="00B32B76">
      <w:pPr>
        <w:pStyle w:val="a3"/>
        <w:numPr>
          <w:ilvl w:val="0"/>
          <w:numId w:val="7"/>
        </w:numPr>
        <w:tabs>
          <w:tab w:val="left" w:pos="7358"/>
        </w:tabs>
        <w:spacing w:line="600" w:lineRule="auto"/>
        <w:jc w:val="both"/>
        <w:rPr>
          <w:rFonts w:ascii="Arial" w:hAnsi="Arial"/>
          <w:b/>
          <w:bCs/>
        </w:rPr>
      </w:pPr>
      <w:r>
        <w:rPr>
          <w:rFonts w:ascii="Arial" w:hAnsi="Arial"/>
          <w:b/>
          <w:bCs/>
        </w:rPr>
        <w:lastRenderedPageBreak/>
        <w:t>Αντωνιάδης Γιάννης</w:t>
      </w:r>
    </w:p>
    <w:p w:rsidR="00B32B76" w:rsidRDefault="00B32B76">
      <w:pPr>
        <w:pStyle w:val="a3"/>
        <w:tabs>
          <w:tab w:val="left" w:pos="7358"/>
        </w:tabs>
        <w:jc w:val="both"/>
        <w:rPr>
          <w:rFonts w:ascii="Arial" w:hAnsi="Arial"/>
          <w:b/>
          <w:bCs/>
        </w:rPr>
      </w:pPr>
    </w:p>
    <w:sectPr w:rsidR="00B32B76" w:rsidSect="001E7231">
      <w:headerReference w:type="default" r:id="rId7"/>
      <w:footerReference w:type="default" r:id="rId8"/>
      <w:headerReference w:type="first" r:id="rId9"/>
      <w:pgSz w:w="11900" w:h="16840"/>
      <w:pgMar w:top="760" w:right="1797" w:bottom="1440" w:left="1797"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B5" w:rsidRDefault="00BF20B5">
      <w:r>
        <w:separator/>
      </w:r>
    </w:p>
  </w:endnote>
  <w:endnote w:type="continuationSeparator" w:id="0">
    <w:p w:rsidR="00BF20B5" w:rsidRDefault="00BF2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DD" w:rsidRDefault="001E7231">
    <w:pPr>
      <w:pStyle w:val="a5"/>
      <w:tabs>
        <w:tab w:val="clear" w:pos="8306"/>
        <w:tab w:val="right" w:pos="8286"/>
      </w:tabs>
      <w:jc w:val="right"/>
    </w:pPr>
    <w:r>
      <w:fldChar w:fldCharType="begin"/>
    </w:r>
    <w:r w:rsidR="00403467">
      <w:instrText xml:space="preserve"> PAGE </w:instrText>
    </w:r>
    <w:r>
      <w:fldChar w:fldCharType="separate"/>
    </w:r>
    <w:r w:rsidR="00972366">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B5" w:rsidRDefault="00BF20B5">
      <w:r>
        <w:separator/>
      </w:r>
    </w:p>
  </w:footnote>
  <w:footnote w:type="continuationSeparator" w:id="0">
    <w:p w:rsidR="00BF20B5" w:rsidRDefault="00BF2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DD" w:rsidRDefault="00403467">
    <w:pPr>
      <w:pStyle w:val="a3"/>
      <w:jc w:val="center"/>
    </w:pPr>
    <w:r>
      <w:rPr>
        <w:noProof/>
      </w:rPr>
      <w:drawing>
        <wp:inline distT="0" distB="0" distL="0" distR="0">
          <wp:extent cx="1057275" cy="400051"/>
          <wp:effectExtent l="0" t="0" r="0" b="0"/>
          <wp:docPr id="1073741825" name="officeArt object" descr="BOYLH"/>
          <wp:cNvGraphicFramePr/>
          <a:graphic xmlns:a="http://schemas.openxmlformats.org/drawingml/2006/main">
            <a:graphicData uri="http://schemas.openxmlformats.org/drawingml/2006/picture">
              <pic:pic xmlns:pic="http://schemas.openxmlformats.org/drawingml/2006/picture">
                <pic:nvPicPr>
                  <pic:cNvPr id="1073741825" name="image1.png" descr="BOYLH"/>
                  <pic:cNvPicPr>
                    <a:picLocks noChangeAspect="1"/>
                  </pic:cNvPicPr>
                </pic:nvPicPr>
                <pic:blipFill>
                  <a:blip r:embed="rId1">
                    <a:extLst/>
                  </a:blip>
                  <a:srcRect l="59144" t="14162" r="10020" b="48499"/>
                  <a:stretch>
                    <a:fillRect/>
                  </a:stretch>
                </pic:blipFill>
                <pic:spPr>
                  <a:xfrm>
                    <a:off x="0" y="0"/>
                    <a:ext cx="1057275" cy="400051"/>
                  </a:xfrm>
                  <a:prstGeom prst="rect">
                    <a:avLst/>
                  </a:prstGeom>
                  <a:ln w="12700" cap="flat">
                    <a:noFill/>
                    <a:miter lim="400000"/>
                  </a:ln>
                  <a:effectLst/>
                </pic:spPr>
              </pic:pic>
            </a:graphicData>
          </a:graphic>
        </wp:inline>
      </w:drawing>
    </w:r>
  </w:p>
  <w:p w:rsidR="00DA50DD" w:rsidRDefault="00403467">
    <w:pPr>
      <w:pStyle w:val="a3"/>
      <w:jc w:val="center"/>
      <w:rPr>
        <w:rStyle w:val="a4"/>
        <w:rFonts w:ascii="Verdana" w:eastAsia="Verdana" w:hAnsi="Verdana" w:cs="Verdana"/>
        <w:sz w:val="18"/>
        <w:szCs w:val="18"/>
      </w:rPr>
    </w:pPr>
    <w:r>
      <w:rPr>
        <w:rStyle w:val="a4"/>
        <w:rFonts w:ascii="Verdana" w:hAnsi="Verdana"/>
        <w:sz w:val="18"/>
        <w:szCs w:val="18"/>
      </w:rPr>
      <w:t xml:space="preserve">ΒΟΥΛΗ ΤΩΝ ΕΛΛΗΝΩΝ </w:t>
    </w:r>
  </w:p>
  <w:p w:rsidR="00DA50DD" w:rsidRDefault="00DA50DD">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DD" w:rsidRDefault="00403467">
    <w:pPr>
      <w:pStyle w:val="a3"/>
      <w:jc w:val="center"/>
      <w:rPr>
        <w:rStyle w:val="a4"/>
        <w:rFonts w:ascii="Calibri" w:eastAsia="Calibri" w:hAnsi="Calibri" w:cs="Calibri"/>
        <w:sz w:val="28"/>
        <w:szCs w:val="28"/>
      </w:rPr>
    </w:pPr>
    <w:r>
      <w:rPr>
        <w:rStyle w:val="a4"/>
        <w:rFonts w:ascii="Calibri" w:eastAsia="Calibri" w:hAnsi="Calibri" w:cs="Calibri"/>
        <w:noProof/>
        <w:sz w:val="28"/>
        <w:szCs w:val="28"/>
      </w:rPr>
      <w:drawing>
        <wp:inline distT="0" distB="0" distL="0" distR="0">
          <wp:extent cx="1438275" cy="542925"/>
          <wp:effectExtent l="0" t="0" r="0" b="0"/>
          <wp:docPr id="1073741826" name="officeArt object" descr="BOYLH"/>
          <wp:cNvGraphicFramePr/>
          <a:graphic xmlns:a="http://schemas.openxmlformats.org/drawingml/2006/main">
            <a:graphicData uri="http://schemas.openxmlformats.org/drawingml/2006/picture">
              <pic:pic xmlns:pic="http://schemas.openxmlformats.org/drawingml/2006/picture">
                <pic:nvPicPr>
                  <pic:cNvPr id="1073741826" name="image1.png" descr="BOYLH"/>
                  <pic:cNvPicPr>
                    <a:picLocks noChangeAspect="1"/>
                  </pic:cNvPicPr>
                </pic:nvPicPr>
                <pic:blipFill>
                  <a:blip r:embed="rId1">
                    <a:extLst/>
                  </a:blip>
                  <a:srcRect l="59144" t="14162" r="10020" b="48499"/>
                  <a:stretch>
                    <a:fillRect/>
                  </a:stretch>
                </pic:blipFill>
                <pic:spPr>
                  <a:xfrm>
                    <a:off x="0" y="0"/>
                    <a:ext cx="1438275" cy="542925"/>
                  </a:xfrm>
                  <a:prstGeom prst="rect">
                    <a:avLst/>
                  </a:prstGeom>
                  <a:ln w="12700" cap="flat">
                    <a:noFill/>
                    <a:miter lim="400000"/>
                  </a:ln>
                  <a:effectLst/>
                </pic:spPr>
              </pic:pic>
            </a:graphicData>
          </a:graphic>
        </wp:inline>
      </w:drawing>
    </w:r>
  </w:p>
  <w:p w:rsidR="00DA50DD" w:rsidRDefault="00403467">
    <w:pPr>
      <w:pStyle w:val="a3"/>
      <w:jc w:val="center"/>
      <w:rPr>
        <w:rFonts w:ascii="Calibri" w:eastAsia="Calibri" w:hAnsi="Calibri" w:cs="Calibri"/>
        <w:sz w:val="28"/>
        <w:szCs w:val="28"/>
      </w:rPr>
    </w:pPr>
    <w:r>
      <w:rPr>
        <w:rStyle w:val="a4"/>
        <w:rFonts w:ascii="Calibri" w:hAnsi="Calibri"/>
        <w:sz w:val="28"/>
        <w:szCs w:val="28"/>
      </w:rPr>
      <w:t>ΒΟΥΛΗ ΤΩΝ ΕΛΛΗΝΩΝ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167C"/>
    <w:multiLevelType w:val="hybridMultilevel"/>
    <w:tmpl w:val="D9E84996"/>
    <w:numStyleLink w:val="1"/>
  </w:abstractNum>
  <w:abstractNum w:abstractNumId="1">
    <w:nsid w:val="1ACE78B7"/>
    <w:multiLevelType w:val="hybridMultilevel"/>
    <w:tmpl w:val="C4627C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9A672BD"/>
    <w:multiLevelType w:val="hybridMultilevel"/>
    <w:tmpl w:val="FE6C2BF6"/>
    <w:styleLink w:val="2"/>
    <w:lvl w:ilvl="0" w:tplc="FBBA9F0E">
      <w:start w:val="1"/>
      <w:numFmt w:val="decimal"/>
      <w:lvlText w:val="%1."/>
      <w:lvlJc w:val="left"/>
      <w:pPr>
        <w:tabs>
          <w:tab w:val="left" w:pos="735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3CB672">
      <w:start w:val="1"/>
      <w:numFmt w:val="lowerLetter"/>
      <w:lvlText w:val="%2."/>
      <w:lvlJc w:val="left"/>
      <w:pPr>
        <w:tabs>
          <w:tab w:val="left" w:pos="7358"/>
        </w:tabs>
        <w:ind w:left="138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B7D2A092">
      <w:start w:val="1"/>
      <w:numFmt w:val="lowerRoman"/>
      <w:lvlText w:val="%3."/>
      <w:lvlJc w:val="left"/>
      <w:pPr>
        <w:tabs>
          <w:tab w:val="left" w:pos="7358"/>
        </w:tabs>
        <w:ind w:left="2118" w:hanging="249"/>
      </w:pPr>
      <w:rPr>
        <w:rFonts w:hAnsi="Arial Unicode MS"/>
        <w:caps w:val="0"/>
        <w:smallCaps w:val="0"/>
        <w:strike w:val="0"/>
        <w:dstrike w:val="0"/>
        <w:outline w:val="0"/>
        <w:emboss w:val="0"/>
        <w:imprint w:val="0"/>
        <w:spacing w:val="0"/>
        <w:w w:val="100"/>
        <w:kern w:val="0"/>
        <w:position w:val="0"/>
        <w:highlight w:val="none"/>
        <w:vertAlign w:val="baseline"/>
      </w:rPr>
    </w:lvl>
    <w:lvl w:ilvl="3" w:tplc="863653FC">
      <w:start w:val="1"/>
      <w:numFmt w:val="decimal"/>
      <w:lvlText w:val="%4."/>
      <w:lvlJc w:val="left"/>
      <w:pPr>
        <w:tabs>
          <w:tab w:val="left" w:pos="7358"/>
        </w:tabs>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39DC2632">
      <w:start w:val="1"/>
      <w:numFmt w:val="lowerLetter"/>
      <w:lvlText w:val="%5."/>
      <w:lvlJc w:val="left"/>
      <w:pPr>
        <w:tabs>
          <w:tab w:val="left" w:pos="7358"/>
        </w:tabs>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AD984222">
      <w:start w:val="1"/>
      <w:numFmt w:val="lowerRoman"/>
      <w:lvlText w:val="%6."/>
      <w:lvlJc w:val="left"/>
      <w:pPr>
        <w:tabs>
          <w:tab w:val="left" w:pos="7358"/>
        </w:tabs>
        <w:ind w:left="4278" w:hanging="249"/>
      </w:pPr>
      <w:rPr>
        <w:rFonts w:hAnsi="Arial Unicode MS"/>
        <w:caps w:val="0"/>
        <w:smallCaps w:val="0"/>
        <w:strike w:val="0"/>
        <w:dstrike w:val="0"/>
        <w:outline w:val="0"/>
        <w:emboss w:val="0"/>
        <w:imprint w:val="0"/>
        <w:spacing w:val="0"/>
        <w:w w:val="100"/>
        <w:kern w:val="0"/>
        <w:position w:val="0"/>
        <w:highlight w:val="none"/>
        <w:vertAlign w:val="baseline"/>
      </w:rPr>
    </w:lvl>
    <w:lvl w:ilvl="6" w:tplc="872AE01C">
      <w:start w:val="1"/>
      <w:numFmt w:val="decimal"/>
      <w:lvlText w:val="%7."/>
      <w:lvlJc w:val="left"/>
      <w:pPr>
        <w:tabs>
          <w:tab w:val="left" w:pos="7358"/>
        </w:tabs>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0E6CB41A">
      <w:start w:val="1"/>
      <w:numFmt w:val="lowerLetter"/>
      <w:lvlText w:val="%8."/>
      <w:lvlJc w:val="left"/>
      <w:pPr>
        <w:tabs>
          <w:tab w:val="left" w:pos="7358"/>
        </w:tabs>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D5C809CE">
      <w:start w:val="1"/>
      <w:numFmt w:val="lowerRoman"/>
      <w:lvlText w:val="%9."/>
      <w:lvlJc w:val="left"/>
      <w:pPr>
        <w:tabs>
          <w:tab w:val="left" w:pos="7358"/>
        </w:tabs>
        <w:ind w:left="6438" w:hanging="2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EE27279"/>
    <w:multiLevelType w:val="hybridMultilevel"/>
    <w:tmpl w:val="A2C4CFB4"/>
    <w:styleLink w:val="3"/>
    <w:lvl w:ilvl="0" w:tplc="D3760038">
      <w:start w:val="1"/>
      <w:numFmt w:val="bullet"/>
      <w:lvlText w:val="•"/>
      <w:lvlJc w:val="left"/>
      <w:pPr>
        <w:tabs>
          <w:tab w:val="left" w:pos="735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1EAFF4">
      <w:start w:val="1"/>
      <w:numFmt w:val="bullet"/>
      <w:lvlText w:val="o"/>
      <w:lvlJc w:val="left"/>
      <w:pPr>
        <w:tabs>
          <w:tab w:val="left" w:pos="7358"/>
        </w:tabs>
        <w:ind w:left="13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7A51B6">
      <w:start w:val="1"/>
      <w:numFmt w:val="bullet"/>
      <w:lvlText w:val="▪"/>
      <w:lvlJc w:val="left"/>
      <w:pPr>
        <w:tabs>
          <w:tab w:val="left" w:pos="7358"/>
        </w:tabs>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CAA736">
      <w:start w:val="1"/>
      <w:numFmt w:val="bullet"/>
      <w:lvlText w:val="•"/>
      <w:lvlJc w:val="left"/>
      <w:pPr>
        <w:tabs>
          <w:tab w:val="left" w:pos="7358"/>
        </w:tabs>
        <w:ind w:left="282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CFECE">
      <w:start w:val="1"/>
      <w:numFmt w:val="bullet"/>
      <w:lvlText w:val="o"/>
      <w:lvlJc w:val="left"/>
      <w:pPr>
        <w:tabs>
          <w:tab w:val="left" w:pos="7358"/>
        </w:tabs>
        <w:ind w:left="354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2EFB58">
      <w:start w:val="1"/>
      <w:numFmt w:val="bullet"/>
      <w:lvlText w:val="▪"/>
      <w:lvlJc w:val="left"/>
      <w:pPr>
        <w:tabs>
          <w:tab w:val="left" w:pos="7358"/>
        </w:tabs>
        <w:ind w:left="42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086FC2">
      <w:start w:val="1"/>
      <w:numFmt w:val="bullet"/>
      <w:lvlText w:val="•"/>
      <w:lvlJc w:val="left"/>
      <w:pPr>
        <w:tabs>
          <w:tab w:val="left" w:pos="7358"/>
        </w:tabs>
        <w:ind w:left="498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EC21E">
      <w:start w:val="1"/>
      <w:numFmt w:val="bullet"/>
      <w:lvlText w:val="o"/>
      <w:lvlJc w:val="left"/>
      <w:pPr>
        <w:tabs>
          <w:tab w:val="left" w:pos="7358"/>
        </w:tabs>
        <w:ind w:left="57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AC87D2">
      <w:start w:val="1"/>
      <w:numFmt w:val="bullet"/>
      <w:lvlText w:val="▪"/>
      <w:lvlJc w:val="left"/>
      <w:pPr>
        <w:tabs>
          <w:tab w:val="left" w:pos="7358"/>
        </w:tabs>
        <w:ind w:left="64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1A323DA"/>
    <w:multiLevelType w:val="hybridMultilevel"/>
    <w:tmpl w:val="A2C4CFB4"/>
    <w:numStyleLink w:val="3"/>
  </w:abstractNum>
  <w:abstractNum w:abstractNumId="5">
    <w:nsid w:val="71243772"/>
    <w:multiLevelType w:val="hybridMultilevel"/>
    <w:tmpl w:val="FE6C2BF6"/>
    <w:numStyleLink w:val="2"/>
  </w:abstractNum>
  <w:abstractNum w:abstractNumId="6">
    <w:nsid w:val="7DC25AB0"/>
    <w:multiLevelType w:val="hybridMultilevel"/>
    <w:tmpl w:val="D9E84996"/>
    <w:styleLink w:val="1"/>
    <w:lvl w:ilvl="0" w:tplc="7DBE5908">
      <w:start w:val="1"/>
      <w:numFmt w:val="bullet"/>
      <w:lvlText w:val="•"/>
      <w:lvlJc w:val="left"/>
      <w:pPr>
        <w:tabs>
          <w:tab w:val="left" w:pos="735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F447E8">
      <w:start w:val="1"/>
      <w:numFmt w:val="bullet"/>
      <w:lvlText w:val="o"/>
      <w:lvlJc w:val="left"/>
      <w:pPr>
        <w:tabs>
          <w:tab w:val="left" w:pos="7358"/>
        </w:tabs>
        <w:ind w:left="13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AE9D24">
      <w:start w:val="1"/>
      <w:numFmt w:val="bullet"/>
      <w:lvlText w:val="▪"/>
      <w:lvlJc w:val="left"/>
      <w:pPr>
        <w:tabs>
          <w:tab w:val="left" w:pos="7358"/>
        </w:tabs>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0C7A68">
      <w:start w:val="1"/>
      <w:numFmt w:val="bullet"/>
      <w:lvlText w:val="•"/>
      <w:lvlJc w:val="left"/>
      <w:pPr>
        <w:tabs>
          <w:tab w:val="left" w:pos="7358"/>
        </w:tabs>
        <w:ind w:left="282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FC9ED8">
      <w:start w:val="1"/>
      <w:numFmt w:val="bullet"/>
      <w:lvlText w:val="o"/>
      <w:lvlJc w:val="left"/>
      <w:pPr>
        <w:tabs>
          <w:tab w:val="left" w:pos="7358"/>
        </w:tabs>
        <w:ind w:left="354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6A7C38">
      <w:start w:val="1"/>
      <w:numFmt w:val="bullet"/>
      <w:lvlText w:val="▪"/>
      <w:lvlJc w:val="left"/>
      <w:pPr>
        <w:tabs>
          <w:tab w:val="left" w:pos="7358"/>
        </w:tabs>
        <w:ind w:left="42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5A86BE">
      <w:start w:val="1"/>
      <w:numFmt w:val="bullet"/>
      <w:lvlText w:val="•"/>
      <w:lvlJc w:val="left"/>
      <w:pPr>
        <w:tabs>
          <w:tab w:val="left" w:pos="7358"/>
        </w:tabs>
        <w:ind w:left="498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38DB78">
      <w:start w:val="1"/>
      <w:numFmt w:val="bullet"/>
      <w:lvlText w:val="o"/>
      <w:lvlJc w:val="left"/>
      <w:pPr>
        <w:tabs>
          <w:tab w:val="left" w:pos="7358"/>
        </w:tabs>
        <w:ind w:left="57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9A5038">
      <w:start w:val="1"/>
      <w:numFmt w:val="bullet"/>
      <w:lvlText w:val="▪"/>
      <w:lvlJc w:val="left"/>
      <w:pPr>
        <w:tabs>
          <w:tab w:val="left" w:pos="7358"/>
        </w:tabs>
        <w:ind w:left="64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50DD"/>
    <w:rsid w:val="001E7231"/>
    <w:rsid w:val="002637DE"/>
    <w:rsid w:val="00403467"/>
    <w:rsid w:val="00972366"/>
    <w:rsid w:val="00B32B76"/>
    <w:rsid w:val="00BF20B5"/>
    <w:rsid w:val="00DA50DD"/>
    <w:rsid w:val="00DE4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7231"/>
    <w:rPr>
      <w:rFonts w:eastAsia="Times New Roman"/>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E7231"/>
    <w:rPr>
      <w:u w:val="single"/>
    </w:rPr>
  </w:style>
  <w:style w:type="table" w:customStyle="1" w:styleId="TableNormal">
    <w:name w:val="Table Normal"/>
    <w:rsid w:val="001E7231"/>
    <w:tblPr>
      <w:tblInd w:w="0" w:type="dxa"/>
      <w:tblCellMar>
        <w:top w:w="0" w:type="dxa"/>
        <w:left w:w="0" w:type="dxa"/>
        <w:bottom w:w="0" w:type="dxa"/>
        <w:right w:w="0" w:type="dxa"/>
      </w:tblCellMar>
    </w:tblPr>
  </w:style>
  <w:style w:type="paragraph" w:customStyle="1" w:styleId="a3">
    <w:name w:val="Κύριο τμήμα"/>
    <w:rsid w:val="001E7231"/>
    <w:rPr>
      <w:rFonts w:cs="Arial Unicode MS"/>
      <w:color w:val="000000"/>
      <w:sz w:val="24"/>
      <w:szCs w:val="24"/>
      <w:u w:color="000000"/>
    </w:rPr>
  </w:style>
  <w:style w:type="character" w:customStyle="1" w:styleId="a4">
    <w:name w:val="Κανένα"/>
    <w:rsid w:val="001E7231"/>
  </w:style>
  <w:style w:type="paragraph" w:styleId="a5">
    <w:name w:val="footer"/>
    <w:rsid w:val="001E7231"/>
    <w:pPr>
      <w:tabs>
        <w:tab w:val="center" w:pos="4153"/>
        <w:tab w:val="right" w:pos="8306"/>
      </w:tabs>
    </w:pPr>
    <w:rPr>
      <w:rFonts w:eastAsia="Times New Roman"/>
      <w:color w:val="000000"/>
      <w:sz w:val="24"/>
      <w:szCs w:val="24"/>
      <w:u w:color="000000"/>
    </w:rPr>
  </w:style>
  <w:style w:type="paragraph" w:customStyle="1" w:styleId="a6">
    <w:name w:val="Κεφαλίδα και υποσέλιδο"/>
    <w:rsid w:val="001E7231"/>
    <w:pPr>
      <w:tabs>
        <w:tab w:val="right" w:pos="9020"/>
      </w:tabs>
    </w:pPr>
    <w:rPr>
      <w:rFonts w:ascii="Helvetica" w:eastAsia="Helvetica" w:hAnsi="Helvetica" w:cs="Helvetica"/>
      <w:color w:val="000000"/>
      <w:sz w:val="24"/>
      <w:szCs w:val="24"/>
    </w:rPr>
  </w:style>
  <w:style w:type="paragraph" w:styleId="a7">
    <w:name w:val="List Paragraph"/>
    <w:rsid w:val="001E7231"/>
    <w:pPr>
      <w:ind w:left="720"/>
    </w:pPr>
    <w:rPr>
      <w:rFonts w:cs="Arial Unicode MS"/>
      <w:color w:val="000000"/>
      <w:sz w:val="24"/>
      <w:szCs w:val="24"/>
      <w:u w:color="000000"/>
    </w:rPr>
  </w:style>
  <w:style w:type="numbering" w:customStyle="1" w:styleId="1">
    <w:name w:val="Εισήχθηκε το στιλ 1"/>
    <w:rsid w:val="001E7231"/>
    <w:pPr>
      <w:numPr>
        <w:numId w:val="1"/>
      </w:numPr>
    </w:pPr>
  </w:style>
  <w:style w:type="paragraph" w:customStyle="1" w:styleId="a8">
    <w:name w:val="Προεπιλογή"/>
    <w:rsid w:val="001E7231"/>
    <w:rPr>
      <w:rFonts w:ascii="Helvetica" w:eastAsia="Helvetica" w:hAnsi="Helvetica" w:cs="Helvetica"/>
      <w:color w:val="000000"/>
      <w:sz w:val="22"/>
      <w:szCs w:val="22"/>
    </w:rPr>
  </w:style>
  <w:style w:type="numbering" w:customStyle="1" w:styleId="2">
    <w:name w:val="Εισήχθηκε το στιλ 2"/>
    <w:rsid w:val="001E7231"/>
    <w:pPr>
      <w:numPr>
        <w:numId w:val="3"/>
      </w:numPr>
    </w:pPr>
  </w:style>
  <w:style w:type="numbering" w:customStyle="1" w:styleId="3">
    <w:name w:val="Εισήχθηκε το στιλ 3"/>
    <w:rsid w:val="001E7231"/>
    <w:pPr>
      <w:numPr>
        <w:numId w:val="5"/>
      </w:numPr>
    </w:pPr>
  </w:style>
  <w:style w:type="paragraph" w:styleId="a9">
    <w:name w:val="Balloon Text"/>
    <w:basedOn w:val="a"/>
    <w:link w:val="Char"/>
    <w:uiPriority w:val="99"/>
    <w:semiHidden/>
    <w:unhideWhenUsed/>
    <w:rsid w:val="00B32B76"/>
    <w:rPr>
      <w:rFonts w:ascii="Segoe UI" w:hAnsi="Segoe UI" w:cs="Segoe UI"/>
      <w:sz w:val="18"/>
      <w:szCs w:val="18"/>
    </w:rPr>
  </w:style>
  <w:style w:type="character" w:customStyle="1" w:styleId="Char">
    <w:name w:val="Κείμενο πλαισίου Char"/>
    <w:basedOn w:val="a0"/>
    <w:link w:val="a9"/>
    <w:uiPriority w:val="99"/>
    <w:semiHidden/>
    <w:rsid w:val="00B32B76"/>
    <w:rPr>
      <w:rFonts w:ascii="Segoe UI" w:eastAsia="Times New Roman" w:hAnsi="Segoe UI" w:cs="Segoe UI"/>
      <w:color w:val="000000"/>
      <w:sz w:val="18"/>
      <w:szCs w:val="18"/>
      <w:u w:color="000000"/>
      <w:lang w:val="en-US"/>
    </w:rPr>
  </w:style>
  <w:style w:type="paragraph" w:styleId="aa">
    <w:name w:val="header"/>
    <w:basedOn w:val="a"/>
    <w:link w:val="Char0"/>
    <w:uiPriority w:val="99"/>
    <w:unhideWhenUsed/>
    <w:rsid w:val="00B32B76"/>
    <w:pPr>
      <w:tabs>
        <w:tab w:val="center" w:pos="4153"/>
        <w:tab w:val="right" w:pos="8306"/>
      </w:tabs>
    </w:pPr>
  </w:style>
  <w:style w:type="character" w:customStyle="1" w:styleId="Char0">
    <w:name w:val="Κεφαλίδα Char"/>
    <w:basedOn w:val="a0"/>
    <w:link w:val="aa"/>
    <w:uiPriority w:val="99"/>
    <w:rsid w:val="00B32B76"/>
    <w:rPr>
      <w:rFonts w:eastAsia="Times New Roman"/>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2788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Athanasia Andrianopoulou</dc:creator>
  <cp:lastModifiedBy>Λυγερή</cp:lastModifiedBy>
  <cp:revision>2</cp:revision>
  <cp:lastPrinted>2016-11-25T13:32:00Z</cp:lastPrinted>
  <dcterms:created xsi:type="dcterms:W3CDTF">2016-11-25T16:17:00Z</dcterms:created>
  <dcterms:modified xsi:type="dcterms:W3CDTF">2016-11-25T16:17:00Z</dcterms:modified>
</cp:coreProperties>
</file>